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04D9E" w14:textId="12BE1BCB" w:rsidR="006B25D7" w:rsidRPr="00FD1287" w:rsidRDefault="00FD1287" w:rsidP="00FD1287">
      <w:pPr>
        <w:jc w:val="center"/>
        <w:rPr>
          <w:rFonts w:ascii="Times New Roman" w:hAnsi="Times New Roman" w:cs="Times New Roman"/>
          <w:sz w:val="24"/>
          <w:szCs w:val="24"/>
        </w:rPr>
      </w:pPr>
      <w:r w:rsidRPr="00FD1287">
        <w:rPr>
          <w:rFonts w:ascii="Times New Roman" w:hAnsi="Times New Roman" w:cs="Times New Roman"/>
          <w:sz w:val="24"/>
          <w:szCs w:val="24"/>
        </w:rPr>
        <w:t>Аннотация</w:t>
      </w:r>
    </w:p>
    <w:p w14:paraId="50F3678D" w14:textId="77777777" w:rsidR="00FD1287" w:rsidRPr="00FD1287" w:rsidRDefault="00FD1287" w:rsidP="00FD128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</w:pPr>
      <w:r w:rsidRPr="00FD128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среднего общего образования по информатике составлена на основе Фундаментального ядра содержания общего образования и Требований к результатам </w:t>
      </w:r>
      <w:r w:rsidRPr="00FD12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освоения основной образовательной программы </w:t>
      </w:r>
      <w:r w:rsidRPr="00FD1287">
        <w:rPr>
          <w:rFonts w:ascii="Times New Roman" w:eastAsia="Calibri" w:hAnsi="Times New Roman" w:cs="Times New Roman"/>
          <w:color w:val="000000"/>
          <w:sz w:val="24"/>
          <w:szCs w:val="24"/>
        </w:rPr>
        <w:t>общего образования, представленных в Федеральном государственном образовательном стандарте среднего общего образования.</w:t>
      </w:r>
      <w:r w:rsidRPr="00FD1287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 xml:space="preserve"> Программа учебного предмета «Информатика» на уровне среднего общего образования составлена в соответствии с требованиями ФГОС СОО; требованиями к результатам освоения основной образовательной программы. В ней соблюдается преемственность с ФГОС ООО и учитываются межпредметные связи.</w:t>
      </w:r>
    </w:p>
    <w:p w14:paraId="24D87739" w14:textId="77777777" w:rsidR="00FD1287" w:rsidRPr="00FD1287" w:rsidRDefault="00FD1287" w:rsidP="00FD128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D1287">
        <w:rPr>
          <w:rFonts w:ascii="Times New Roman" w:eastAsia="Calibri" w:hAnsi="Times New Roman" w:cs="Times New Roman"/>
          <w:color w:val="000000"/>
          <w:sz w:val="24"/>
          <w:szCs w:val="24"/>
        </w:rPr>
        <w:t>Цели изучения учебного предмета</w:t>
      </w:r>
    </w:p>
    <w:p w14:paraId="1F6287DF" w14:textId="77777777" w:rsidR="00FD1287" w:rsidRPr="00FD1287" w:rsidRDefault="00FD1287" w:rsidP="00FD1287">
      <w:pPr>
        <w:numPr>
          <w:ilvl w:val="0"/>
          <w:numId w:val="1"/>
        </w:num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</w:pPr>
      <w:r w:rsidRPr="00FD1287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формирование основ научного мировоззрения в процессе систематизации, теоретического осмысления и обобщения имеющихся представлений и получения новых знаний в области информатики и  информационных технологий;</w:t>
      </w:r>
    </w:p>
    <w:p w14:paraId="22033866" w14:textId="77777777" w:rsidR="00FD1287" w:rsidRPr="00FD1287" w:rsidRDefault="00FD1287" w:rsidP="00FD1287">
      <w:pPr>
        <w:numPr>
          <w:ilvl w:val="0"/>
          <w:numId w:val="1"/>
        </w:num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</w:pPr>
      <w:r w:rsidRPr="00FD1287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 xml:space="preserve">совершенствование </w:t>
      </w:r>
      <w:proofErr w:type="spellStart"/>
      <w:r w:rsidRPr="00FD1287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общеучебных</w:t>
      </w:r>
      <w:proofErr w:type="spellEnd"/>
      <w:r w:rsidRPr="00FD1287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 xml:space="preserve"> и общекультурных навыков работы с информацией; формирование алгоритмической культуры; развитие умения работать в коллективе, навыков самостоятельной учебной деятельности школьников (учебного проектирования, моделирования, исследовательской деятельности и т. д.);</w:t>
      </w:r>
    </w:p>
    <w:p w14:paraId="70977858" w14:textId="77777777" w:rsidR="00FD1287" w:rsidRPr="00FD1287" w:rsidRDefault="00FD1287" w:rsidP="00FD128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</w:pPr>
      <w:r w:rsidRPr="00FD1287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воспитание ответственного и избирательного отношения к информации с учетом правовых и этических аспектов ее распространения, способности осуществлять выбор и нести за него ответственность, стремления к созидательной деятельности и к продолжению образования.</w:t>
      </w:r>
    </w:p>
    <w:p w14:paraId="7DF0B942" w14:textId="77777777" w:rsidR="00FD1287" w:rsidRPr="00FD1287" w:rsidRDefault="00FD1287" w:rsidP="00FD128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FD1287">
        <w:rPr>
          <w:rFonts w:ascii="Times New Roman" w:eastAsia="Times New Roman" w:hAnsi="Times New Roman" w:cs="Times New Roman"/>
          <w:sz w:val="24"/>
          <w:szCs w:val="24"/>
        </w:rPr>
        <w:t>Срок освоения программы 2 года</w:t>
      </w:r>
    </w:p>
    <w:p w14:paraId="17000B65" w14:textId="77777777" w:rsidR="00FD1287" w:rsidRPr="00FD1287" w:rsidRDefault="00FD1287" w:rsidP="00FD128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1287">
        <w:rPr>
          <w:rFonts w:ascii="Times New Roman" w:eastAsia="Calibri" w:hAnsi="Times New Roman" w:cs="Times New Roman"/>
          <w:sz w:val="24"/>
          <w:szCs w:val="24"/>
        </w:rPr>
        <w:t>Курс рассчитан на изучение в 10,11 классах общим объемом 68 учебных часов.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7"/>
        <w:gridCol w:w="2877"/>
        <w:gridCol w:w="2877"/>
      </w:tblGrid>
      <w:tr w:rsidR="00FD1287" w:rsidRPr="00FD1287" w14:paraId="3E01A34D" w14:textId="77777777" w:rsidTr="00447C4E">
        <w:tc>
          <w:tcPr>
            <w:tcW w:w="2737" w:type="dxa"/>
          </w:tcPr>
          <w:p w14:paraId="77C1E340" w14:textId="77777777" w:rsidR="00FD1287" w:rsidRPr="00FD1287" w:rsidRDefault="00FD1287" w:rsidP="00FD1287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FD1287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Класс</w:t>
            </w:r>
          </w:p>
        </w:tc>
        <w:tc>
          <w:tcPr>
            <w:tcW w:w="2877" w:type="dxa"/>
          </w:tcPr>
          <w:p w14:paraId="64380BFA" w14:textId="77777777" w:rsidR="00FD1287" w:rsidRPr="00FD1287" w:rsidRDefault="00FD1287" w:rsidP="00FD1287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FD1287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Количество часов в неделю</w:t>
            </w:r>
          </w:p>
        </w:tc>
        <w:tc>
          <w:tcPr>
            <w:tcW w:w="2877" w:type="dxa"/>
          </w:tcPr>
          <w:p w14:paraId="55306E3B" w14:textId="77777777" w:rsidR="00FD1287" w:rsidRPr="00FD1287" w:rsidRDefault="00FD1287" w:rsidP="00FD1287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FD1287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Количество часов в год</w:t>
            </w:r>
          </w:p>
        </w:tc>
      </w:tr>
      <w:tr w:rsidR="00FD1287" w:rsidRPr="00FD1287" w14:paraId="266E724B" w14:textId="77777777" w:rsidTr="00447C4E">
        <w:tc>
          <w:tcPr>
            <w:tcW w:w="2737" w:type="dxa"/>
          </w:tcPr>
          <w:p w14:paraId="5FE2A0F4" w14:textId="77777777" w:rsidR="00FD1287" w:rsidRPr="00FD1287" w:rsidRDefault="00FD1287" w:rsidP="00FD1287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FD1287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>10</w:t>
            </w:r>
            <w:r w:rsidRPr="00FD1287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 xml:space="preserve"> класс</w:t>
            </w:r>
          </w:p>
        </w:tc>
        <w:tc>
          <w:tcPr>
            <w:tcW w:w="2877" w:type="dxa"/>
          </w:tcPr>
          <w:p w14:paraId="1445A4A2" w14:textId="77777777" w:rsidR="00FD1287" w:rsidRPr="00FD1287" w:rsidRDefault="00FD1287" w:rsidP="00FD1287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  <w:r w:rsidRPr="00FD1287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>1</w:t>
            </w:r>
          </w:p>
        </w:tc>
        <w:tc>
          <w:tcPr>
            <w:tcW w:w="2877" w:type="dxa"/>
          </w:tcPr>
          <w:p w14:paraId="4EC99538" w14:textId="77777777" w:rsidR="00FD1287" w:rsidRPr="00FD1287" w:rsidRDefault="00FD1287" w:rsidP="00FD1287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  <w:r w:rsidRPr="00FD1287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>35</w:t>
            </w:r>
          </w:p>
        </w:tc>
      </w:tr>
      <w:tr w:rsidR="00FD1287" w:rsidRPr="00FD1287" w14:paraId="68527429" w14:textId="77777777" w:rsidTr="00447C4E">
        <w:tc>
          <w:tcPr>
            <w:tcW w:w="2737" w:type="dxa"/>
          </w:tcPr>
          <w:p w14:paraId="76235EC4" w14:textId="77777777" w:rsidR="00FD1287" w:rsidRPr="00FD1287" w:rsidRDefault="00FD1287" w:rsidP="00FD12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287">
              <w:rPr>
                <w:rFonts w:ascii="Times New Roman" w:eastAsia="Calibri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2877" w:type="dxa"/>
          </w:tcPr>
          <w:p w14:paraId="45F775E5" w14:textId="77777777" w:rsidR="00FD1287" w:rsidRPr="00FD1287" w:rsidRDefault="00FD1287" w:rsidP="00FD1287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  <w:r w:rsidRPr="00FD1287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>1</w:t>
            </w:r>
          </w:p>
        </w:tc>
        <w:tc>
          <w:tcPr>
            <w:tcW w:w="2877" w:type="dxa"/>
          </w:tcPr>
          <w:p w14:paraId="4172B339" w14:textId="77777777" w:rsidR="00FD1287" w:rsidRPr="00FD1287" w:rsidRDefault="00FD1287" w:rsidP="00FD128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287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</w:tr>
      <w:tr w:rsidR="00FD1287" w:rsidRPr="00FD1287" w14:paraId="46A42F6E" w14:textId="77777777" w:rsidTr="00447C4E">
        <w:tc>
          <w:tcPr>
            <w:tcW w:w="2737" w:type="dxa"/>
          </w:tcPr>
          <w:p w14:paraId="3E3F3CA9" w14:textId="77777777" w:rsidR="00FD1287" w:rsidRPr="00FD1287" w:rsidRDefault="00FD1287" w:rsidP="00FD1287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  <w:r w:rsidRPr="00FD1287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 xml:space="preserve">       </w:t>
            </w:r>
            <w:r w:rsidRPr="00FD1287"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  <w:t>Всего</w:t>
            </w:r>
          </w:p>
        </w:tc>
        <w:tc>
          <w:tcPr>
            <w:tcW w:w="2877" w:type="dxa"/>
          </w:tcPr>
          <w:p w14:paraId="1B06EB39" w14:textId="77777777" w:rsidR="00FD1287" w:rsidRPr="00FD1287" w:rsidRDefault="00FD1287" w:rsidP="00FD1287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2877" w:type="dxa"/>
          </w:tcPr>
          <w:p w14:paraId="737ABCA6" w14:textId="77777777" w:rsidR="00FD1287" w:rsidRPr="00FD1287" w:rsidRDefault="00FD1287" w:rsidP="00FD1287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</w:pPr>
            <w:r w:rsidRPr="00FD1287">
              <w:rPr>
                <w:rFonts w:ascii="Times New Roman" w:eastAsia="Calibri" w:hAnsi="Times New Roman" w:cs="Times New Roman"/>
                <w:sz w:val="24"/>
                <w:szCs w:val="24"/>
                <w:lang w:eastAsia="x-none"/>
              </w:rPr>
              <w:t>68</w:t>
            </w:r>
          </w:p>
        </w:tc>
      </w:tr>
    </w:tbl>
    <w:p w14:paraId="23BC6402" w14:textId="77777777" w:rsidR="00FD1287" w:rsidRPr="00FD1287" w:rsidRDefault="00FD1287" w:rsidP="00FD128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D555A6D" w14:textId="77777777" w:rsidR="00FD1287" w:rsidRPr="00FD1287" w:rsidRDefault="00FD1287" w:rsidP="00FD128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1287">
        <w:rPr>
          <w:rFonts w:ascii="Times New Roman" w:eastAsia="Calibri" w:hAnsi="Times New Roman" w:cs="Times New Roman"/>
          <w:sz w:val="24"/>
          <w:szCs w:val="24"/>
        </w:rPr>
        <w:t>Изучение  курса информатики обеспечивается учебно-методическим комплектом (УМК),  включающим  учебники для 10, 11 классов  задачник-практикум, дидактические материалы, методические пособия, электронное приложение.</w:t>
      </w:r>
    </w:p>
    <w:p w14:paraId="1E7AB5D5" w14:textId="77777777" w:rsidR="00FD1287" w:rsidRPr="00FD1287" w:rsidRDefault="00FD1287" w:rsidP="00FD128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1287">
        <w:rPr>
          <w:rFonts w:ascii="Times New Roman" w:eastAsia="Calibri" w:hAnsi="Times New Roman" w:cs="Times New Roman"/>
          <w:sz w:val="24"/>
          <w:szCs w:val="24"/>
        </w:rPr>
        <w:t>Учебники обеспечивают изучение теоретического содержания курса. В каждом параграфе имеются задания для закрепления изученного материала. В конце каждой главы содержится схематическое представление полученной системы знаний. Некоторые главы имеют разделы «Дополнение к главе». Это материал предоставляет возможность изучения темы на углубленном уровне. Учебники содержат навигацию, связывающую его содержание с комплектом ЦОР.</w:t>
      </w:r>
    </w:p>
    <w:p w14:paraId="649E62A0" w14:textId="77777777" w:rsidR="00FD1287" w:rsidRPr="00FD1287" w:rsidRDefault="00FD1287" w:rsidP="00FD12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FD1287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Задачник-практикум дает обширный материал для организации практической работы на уроках и домашней работы учащихся. В нем содержатся задания как для теоретического выполнения, так и для практической работы на компьютере. Большое число разнообразных заданий предоставляет возможность учителю варьировать содержание практической работы  по времени и по уровню сложности. </w:t>
      </w:r>
    </w:p>
    <w:p w14:paraId="2B3A8172" w14:textId="77777777" w:rsidR="00FD1287" w:rsidRPr="00FD1287" w:rsidRDefault="00FD1287" w:rsidP="00FD12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FD128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Комплект ЦОР  включает в себя </w:t>
      </w:r>
      <w:r w:rsidRPr="00FD128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</w:t>
      </w:r>
      <w:r w:rsidRPr="00FD128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, которые обеспечивают все этапы и формы обучения: иллюстрации к теоретическому материалу, практические задания для выполнения на компьютере, тренажеры и исполнители, контрольные материалы, домашние задания.</w:t>
      </w:r>
    </w:p>
    <w:p w14:paraId="7E84CCC6" w14:textId="77777777" w:rsidR="00FD1287" w:rsidRPr="00FD1287" w:rsidRDefault="00FD1287" w:rsidP="00FD128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D1287">
        <w:rPr>
          <w:rFonts w:ascii="Times New Roman" w:eastAsia="Calibri" w:hAnsi="Times New Roman" w:cs="Times New Roman"/>
          <w:b/>
          <w:sz w:val="24"/>
          <w:szCs w:val="24"/>
        </w:rPr>
        <w:t xml:space="preserve">Учебно-методический комплект </w:t>
      </w:r>
    </w:p>
    <w:p w14:paraId="47B0CA61" w14:textId="77777777" w:rsidR="00FD1287" w:rsidRPr="00FD1287" w:rsidRDefault="00FD1287" w:rsidP="00FD1287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FD128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учебник «Информатика» базового уровня для 10 класса (авторы: Семакин И. Г., </w:t>
      </w:r>
      <w:proofErr w:type="spellStart"/>
      <w:r w:rsidRPr="00FD128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Хеннер</w:t>
      </w:r>
      <w:proofErr w:type="spellEnd"/>
      <w:r w:rsidRPr="00FD128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Е. К., Шеина Т. Ю.);</w:t>
      </w:r>
    </w:p>
    <w:p w14:paraId="6450CE37" w14:textId="77777777" w:rsidR="00FD1287" w:rsidRPr="00FD1287" w:rsidRDefault="00FD1287" w:rsidP="00FD1287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FD128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учебник «Информатика» базового уровня для 11 класса (авторы: Семакин И. Г., </w:t>
      </w:r>
      <w:proofErr w:type="spellStart"/>
      <w:r w:rsidRPr="00FD128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Хеннер</w:t>
      </w:r>
      <w:proofErr w:type="spellEnd"/>
      <w:r w:rsidRPr="00FD128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Е. К., Шеина Т. Ю.)</w:t>
      </w:r>
    </w:p>
    <w:p w14:paraId="223D0454" w14:textId="77777777" w:rsidR="00FD1287" w:rsidRPr="00FD1287" w:rsidRDefault="00FD1287" w:rsidP="00FD1287">
      <w:pPr>
        <w:jc w:val="center"/>
        <w:rPr>
          <w:lang w:val="x-none"/>
        </w:rPr>
      </w:pPr>
    </w:p>
    <w:sectPr w:rsidR="00FD1287" w:rsidRPr="00FD1287" w:rsidSect="00FD128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47ED7"/>
    <w:multiLevelType w:val="hybridMultilevel"/>
    <w:tmpl w:val="99DE4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58495C"/>
    <w:multiLevelType w:val="hybridMultilevel"/>
    <w:tmpl w:val="D5584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287"/>
    <w:rsid w:val="006B25D7"/>
    <w:rsid w:val="00FD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9F974"/>
  <w15:chartTrackingRefBased/>
  <w15:docId w15:val="{DB96C4A8-4C61-47D3-A3F3-1DF5FA73E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464</Words>
  <Characters>2651</Characters>
  <Application>Microsoft Office Word</Application>
  <DocSecurity>0</DocSecurity>
  <Lines>22</Lines>
  <Paragraphs>6</Paragraphs>
  <ScaleCrop>false</ScaleCrop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Парпеева</dc:creator>
  <cp:keywords/>
  <dc:description/>
  <cp:lastModifiedBy>Галина Парпеева</cp:lastModifiedBy>
  <cp:revision>1</cp:revision>
  <dcterms:created xsi:type="dcterms:W3CDTF">2021-12-08T20:04:00Z</dcterms:created>
  <dcterms:modified xsi:type="dcterms:W3CDTF">2021-12-08T20:06:00Z</dcterms:modified>
</cp:coreProperties>
</file>